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40" w:rsidRDefault="007D2240"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Default="00117D21" w:rsidP="00117D21">
      <w:pPr>
        <w:jc w:val="center"/>
      </w:pPr>
    </w:p>
    <w:p w:rsidR="00117D21" w:rsidRPr="00117D21" w:rsidRDefault="00117D21" w:rsidP="00117D21">
      <w:pPr>
        <w:jc w:val="center"/>
        <w:rPr>
          <w:rFonts w:ascii="Times New Roman" w:hAnsi="Times New Roman" w:cs="Times New Roman"/>
          <w:sz w:val="24"/>
          <w:szCs w:val="24"/>
        </w:rPr>
      </w:pPr>
      <w:r w:rsidRPr="00117D21">
        <w:rPr>
          <w:rFonts w:ascii="Times New Roman" w:hAnsi="Times New Roman" w:cs="Times New Roman"/>
          <w:sz w:val="24"/>
          <w:szCs w:val="24"/>
        </w:rPr>
        <w:t>Response to Students’ Posts</w:t>
      </w:r>
    </w:p>
    <w:p w:rsidR="00117D21" w:rsidRPr="00117D21" w:rsidRDefault="00117D21" w:rsidP="00117D21">
      <w:pPr>
        <w:jc w:val="center"/>
        <w:rPr>
          <w:rFonts w:ascii="Times New Roman" w:hAnsi="Times New Roman" w:cs="Times New Roman"/>
          <w:sz w:val="24"/>
          <w:szCs w:val="24"/>
        </w:rPr>
      </w:pPr>
      <w:r w:rsidRPr="00117D21">
        <w:rPr>
          <w:rFonts w:ascii="Times New Roman" w:hAnsi="Times New Roman" w:cs="Times New Roman"/>
          <w:sz w:val="24"/>
          <w:szCs w:val="24"/>
        </w:rPr>
        <w:t>Student’s Name:</w:t>
      </w:r>
    </w:p>
    <w:p w:rsidR="00117D21" w:rsidRDefault="00117D21" w:rsidP="00117D21">
      <w:pPr>
        <w:jc w:val="center"/>
        <w:rPr>
          <w:rFonts w:ascii="Times New Roman" w:hAnsi="Times New Roman" w:cs="Times New Roman"/>
          <w:sz w:val="24"/>
          <w:szCs w:val="24"/>
        </w:rPr>
      </w:pPr>
      <w:r w:rsidRPr="00117D21">
        <w:rPr>
          <w:rFonts w:ascii="Times New Roman" w:hAnsi="Times New Roman" w:cs="Times New Roman"/>
          <w:sz w:val="24"/>
          <w:szCs w:val="24"/>
        </w:rPr>
        <w:t>Institutional Affiliation:</w:t>
      </w: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Default="00117D21" w:rsidP="00117D21">
      <w:pPr>
        <w:jc w:val="center"/>
        <w:rPr>
          <w:rFonts w:ascii="Times New Roman" w:hAnsi="Times New Roman" w:cs="Times New Roman"/>
          <w:sz w:val="24"/>
          <w:szCs w:val="24"/>
        </w:rPr>
      </w:pPr>
    </w:p>
    <w:p w:rsidR="00117D21" w:rsidRPr="00F05CA3" w:rsidRDefault="005A698B" w:rsidP="00117D21">
      <w:pPr>
        <w:jc w:val="center"/>
        <w:rPr>
          <w:rFonts w:ascii="Times New Roman" w:hAnsi="Times New Roman" w:cs="Times New Roman"/>
          <w:b/>
          <w:sz w:val="24"/>
          <w:szCs w:val="24"/>
        </w:rPr>
      </w:pPr>
      <w:r w:rsidRPr="00F05CA3">
        <w:rPr>
          <w:rFonts w:ascii="Times New Roman" w:hAnsi="Times New Roman" w:cs="Times New Roman"/>
          <w:b/>
          <w:sz w:val="24"/>
          <w:szCs w:val="24"/>
        </w:rPr>
        <w:lastRenderedPageBreak/>
        <w:t>Response 1</w:t>
      </w:r>
    </w:p>
    <w:p w:rsidR="003850AB" w:rsidRDefault="006B65C8" w:rsidP="00CD368D">
      <w:pPr>
        <w:spacing w:line="360" w:lineRule="auto"/>
        <w:rPr>
          <w:rFonts w:ascii="Times New Roman" w:hAnsi="Times New Roman" w:cs="Times New Roman"/>
          <w:sz w:val="24"/>
          <w:szCs w:val="24"/>
        </w:rPr>
      </w:pPr>
      <w:r>
        <w:rPr>
          <w:rFonts w:ascii="Times New Roman" w:hAnsi="Times New Roman" w:cs="Times New Roman"/>
          <w:sz w:val="24"/>
          <w:szCs w:val="24"/>
        </w:rPr>
        <w:tab/>
        <w:t>I agree with you that organizations need to devise new ways of motivating</w:t>
      </w:r>
      <w:r w:rsidR="005A698B">
        <w:rPr>
          <w:rFonts w:ascii="Times New Roman" w:hAnsi="Times New Roman" w:cs="Times New Roman"/>
          <w:sz w:val="24"/>
          <w:szCs w:val="24"/>
        </w:rPr>
        <w:t xml:space="preserve"> the </w:t>
      </w:r>
      <w:r>
        <w:rPr>
          <w:rFonts w:ascii="Times New Roman" w:hAnsi="Times New Roman" w:cs="Times New Roman"/>
          <w:sz w:val="24"/>
          <w:szCs w:val="24"/>
        </w:rPr>
        <w:t>millennials</w:t>
      </w:r>
      <w:r w:rsidR="005A698B">
        <w:rPr>
          <w:rFonts w:ascii="Times New Roman" w:hAnsi="Times New Roman" w:cs="Times New Roman"/>
          <w:sz w:val="24"/>
          <w:szCs w:val="24"/>
        </w:rPr>
        <w:t>. First, it is important that organizations learn to shed-off corrosive behaviors. Millennials do not like to be judged based on the employers’ emotions</w:t>
      </w:r>
      <w:r w:rsidR="00E52A41">
        <w:rPr>
          <w:rFonts w:ascii="Times New Roman" w:hAnsi="Times New Roman" w:cs="Times New Roman"/>
          <w:sz w:val="24"/>
          <w:szCs w:val="24"/>
        </w:rPr>
        <w:t>, attitudes or feelings</w:t>
      </w:r>
      <w:r w:rsidR="005A698B">
        <w:rPr>
          <w:rFonts w:ascii="Times New Roman" w:hAnsi="Times New Roman" w:cs="Times New Roman"/>
          <w:sz w:val="24"/>
          <w:szCs w:val="24"/>
        </w:rPr>
        <w:t>. There is need to put reason when making corporate judgements that affect the work cultures and the behavior of millennial workers. Secondly, I believe that offering millennials meaningful work and work that will give them a sense of purpose and self-identity is altogether fu</w:t>
      </w:r>
      <w:r w:rsidR="00E52A41">
        <w:rPr>
          <w:rFonts w:ascii="Times New Roman" w:hAnsi="Times New Roman" w:cs="Times New Roman"/>
          <w:sz w:val="24"/>
          <w:szCs w:val="24"/>
        </w:rPr>
        <w:t>ndamental</w:t>
      </w:r>
      <w:r w:rsidR="005A698B">
        <w:rPr>
          <w:rFonts w:ascii="Times New Roman" w:hAnsi="Times New Roman" w:cs="Times New Roman"/>
          <w:sz w:val="24"/>
          <w:szCs w:val="24"/>
        </w:rPr>
        <w:t xml:space="preserve">. While millennials like to jump from one profession to the other, courtesy of their need to explore, having an </w:t>
      </w:r>
      <w:r w:rsidR="00E52A41">
        <w:rPr>
          <w:rFonts w:ascii="Times New Roman" w:hAnsi="Times New Roman" w:cs="Times New Roman"/>
          <w:sz w:val="24"/>
          <w:szCs w:val="24"/>
        </w:rPr>
        <w:t>employer</w:t>
      </w:r>
      <w:r w:rsidR="005A698B">
        <w:rPr>
          <w:rFonts w:ascii="Times New Roman" w:hAnsi="Times New Roman" w:cs="Times New Roman"/>
          <w:sz w:val="24"/>
          <w:szCs w:val="24"/>
        </w:rPr>
        <w:t xml:space="preserve"> that gives them a sense of purpose and meaning will </w:t>
      </w:r>
      <w:r w:rsidR="00E52A41">
        <w:rPr>
          <w:rFonts w:ascii="Times New Roman" w:hAnsi="Times New Roman" w:cs="Times New Roman"/>
          <w:sz w:val="24"/>
          <w:szCs w:val="24"/>
        </w:rPr>
        <w:t>motivate them to</w:t>
      </w:r>
      <w:r w:rsidR="005A698B">
        <w:rPr>
          <w:rFonts w:ascii="Times New Roman" w:hAnsi="Times New Roman" w:cs="Times New Roman"/>
          <w:sz w:val="24"/>
          <w:szCs w:val="24"/>
        </w:rPr>
        <w:t xml:space="preserve"> stick to one career or organization.</w:t>
      </w:r>
      <w:r w:rsidR="003850AB">
        <w:rPr>
          <w:rFonts w:ascii="Times New Roman" w:hAnsi="Times New Roman" w:cs="Times New Roman"/>
          <w:sz w:val="24"/>
          <w:szCs w:val="24"/>
        </w:rPr>
        <w:t xml:space="preserve"> </w:t>
      </w:r>
      <w:r w:rsidR="005B0437">
        <w:rPr>
          <w:rFonts w:ascii="Times New Roman" w:hAnsi="Times New Roman" w:cs="Times New Roman"/>
          <w:sz w:val="24"/>
          <w:szCs w:val="24"/>
        </w:rPr>
        <w:t>Most millennials have an ‘’entitled’’ men</w:t>
      </w:r>
      <w:r>
        <w:rPr>
          <w:rFonts w:ascii="Times New Roman" w:hAnsi="Times New Roman" w:cs="Times New Roman"/>
          <w:sz w:val="24"/>
          <w:szCs w:val="24"/>
        </w:rPr>
        <w:t xml:space="preserve">tality as you argued and </w:t>
      </w:r>
      <w:r w:rsidR="005B0437">
        <w:rPr>
          <w:rFonts w:ascii="Times New Roman" w:hAnsi="Times New Roman" w:cs="Times New Roman"/>
          <w:sz w:val="24"/>
          <w:szCs w:val="24"/>
        </w:rPr>
        <w:t xml:space="preserve">I strongly agree that the entitled mentality is shaped by parenting and cultural factors. Millennials who are raised </w:t>
      </w:r>
      <w:r w:rsidR="002351EB">
        <w:rPr>
          <w:rFonts w:ascii="Times New Roman" w:hAnsi="Times New Roman" w:cs="Times New Roman"/>
          <w:sz w:val="24"/>
          <w:szCs w:val="24"/>
        </w:rPr>
        <w:t>in lavish lifestyles and</w:t>
      </w:r>
      <w:r w:rsidR="005B0437">
        <w:rPr>
          <w:rFonts w:ascii="Times New Roman" w:hAnsi="Times New Roman" w:cs="Times New Roman"/>
          <w:sz w:val="24"/>
          <w:szCs w:val="24"/>
        </w:rPr>
        <w:t xml:space="preserve"> offered benefits, gifts and rewards for anything done are likely to replicate their mentality on t</w:t>
      </w:r>
      <w:r w:rsidR="003850AB">
        <w:rPr>
          <w:rFonts w:ascii="Times New Roman" w:hAnsi="Times New Roman" w:cs="Times New Roman"/>
          <w:sz w:val="24"/>
          <w:szCs w:val="24"/>
        </w:rPr>
        <w:t xml:space="preserve">heir organizations. </w:t>
      </w:r>
    </w:p>
    <w:p w:rsidR="00C020DC" w:rsidRDefault="006B65C8" w:rsidP="003850AB">
      <w:pPr>
        <w:spacing w:line="360" w:lineRule="auto"/>
        <w:ind w:firstLine="720"/>
        <w:rPr>
          <w:rFonts w:ascii="Times New Roman" w:hAnsi="Times New Roman" w:cs="Times New Roman"/>
          <w:sz w:val="24"/>
          <w:szCs w:val="24"/>
        </w:rPr>
      </w:pPr>
      <w:r>
        <w:rPr>
          <w:rFonts w:ascii="Times New Roman" w:hAnsi="Times New Roman" w:cs="Times New Roman"/>
          <w:sz w:val="24"/>
          <w:szCs w:val="24"/>
        </w:rPr>
        <w:t>However,</w:t>
      </w:r>
      <w:r w:rsidR="005B0437">
        <w:rPr>
          <w:rFonts w:ascii="Times New Roman" w:hAnsi="Times New Roman" w:cs="Times New Roman"/>
          <w:sz w:val="24"/>
          <w:szCs w:val="24"/>
        </w:rPr>
        <w:t xml:space="preserve"> not all millennials have such</w:t>
      </w:r>
      <w:r>
        <w:rPr>
          <w:rFonts w:ascii="Times New Roman" w:hAnsi="Times New Roman" w:cs="Times New Roman"/>
          <w:sz w:val="24"/>
          <w:szCs w:val="24"/>
        </w:rPr>
        <w:t xml:space="preserve"> an attitude or expectations. A </w:t>
      </w:r>
      <w:r w:rsidR="005B0437">
        <w:rPr>
          <w:rFonts w:ascii="Times New Roman" w:hAnsi="Times New Roman" w:cs="Times New Roman"/>
          <w:sz w:val="24"/>
          <w:szCs w:val="24"/>
        </w:rPr>
        <w:t>majority can be said to</w:t>
      </w:r>
      <w:r w:rsidR="00E52A41">
        <w:rPr>
          <w:rFonts w:ascii="Times New Roman" w:hAnsi="Times New Roman" w:cs="Times New Roman"/>
          <w:sz w:val="24"/>
          <w:szCs w:val="24"/>
        </w:rPr>
        <w:t xml:space="preserve"> value their employers based on</w:t>
      </w:r>
      <w:r w:rsidR="005B0437">
        <w:rPr>
          <w:rFonts w:ascii="Times New Roman" w:hAnsi="Times New Roman" w:cs="Times New Roman"/>
          <w:sz w:val="24"/>
          <w:szCs w:val="24"/>
        </w:rPr>
        <w:t xml:space="preserve"> salaries, remunerations, and office perks. </w:t>
      </w:r>
      <w:r>
        <w:rPr>
          <w:rFonts w:ascii="Times New Roman" w:hAnsi="Times New Roman" w:cs="Times New Roman"/>
          <w:sz w:val="24"/>
          <w:szCs w:val="24"/>
        </w:rPr>
        <w:t xml:space="preserve">As such, </w:t>
      </w:r>
      <w:r w:rsidR="00C020DC">
        <w:rPr>
          <w:rFonts w:ascii="Times New Roman" w:hAnsi="Times New Roman" w:cs="Times New Roman"/>
          <w:sz w:val="24"/>
          <w:szCs w:val="24"/>
        </w:rPr>
        <w:t>it is good that organizations learn to separate the wheat from the chaff and not judge all the millennial</w:t>
      </w:r>
      <w:r w:rsidR="00852780">
        <w:rPr>
          <w:rFonts w:ascii="Times New Roman" w:hAnsi="Times New Roman" w:cs="Times New Roman"/>
          <w:sz w:val="24"/>
          <w:szCs w:val="24"/>
        </w:rPr>
        <w:t>s in the same</w:t>
      </w:r>
      <w:r w:rsidR="00C020DC">
        <w:rPr>
          <w:rFonts w:ascii="Times New Roman" w:hAnsi="Times New Roman" w:cs="Times New Roman"/>
          <w:sz w:val="24"/>
          <w:szCs w:val="24"/>
        </w:rPr>
        <w:t xml:space="preserve"> way.</w:t>
      </w:r>
      <w:r w:rsidR="003850AB">
        <w:rPr>
          <w:rFonts w:ascii="Times New Roman" w:hAnsi="Times New Roman" w:cs="Times New Roman"/>
          <w:sz w:val="24"/>
          <w:szCs w:val="24"/>
        </w:rPr>
        <w:t xml:space="preserve"> </w:t>
      </w:r>
      <w:proofErr w:type="gramStart"/>
      <w:r>
        <w:rPr>
          <w:rFonts w:ascii="Times New Roman" w:hAnsi="Times New Roman" w:cs="Times New Roman"/>
          <w:sz w:val="24"/>
          <w:szCs w:val="24"/>
        </w:rPr>
        <w:t>You  make</w:t>
      </w:r>
      <w:proofErr w:type="gramEnd"/>
      <w:r w:rsidR="00567975">
        <w:rPr>
          <w:rFonts w:ascii="Times New Roman" w:hAnsi="Times New Roman" w:cs="Times New Roman"/>
          <w:sz w:val="24"/>
          <w:szCs w:val="24"/>
        </w:rPr>
        <w:t xml:space="preserve"> an insightful feedback on</w:t>
      </w:r>
      <w:r w:rsidR="00852780">
        <w:rPr>
          <w:rFonts w:ascii="Times New Roman" w:hAnsi="Times New Roman" w:cs="Times New Roman"/>
          <w:sz w:val="24"/>
          <w:szCs w:val="24"/>
        </w:rPr>
        <w:t xml:space="preserve"> the challenges facing HR professionals</w:t>
      </w:r>
      <w:r w:rsidR="00567975">
        <w:rPr>
          <w:rFonts w:ascii="Times New Roman" w:hAnsi="Times New Roman" w:cs="Times New Roman"/>
          <w:sz w:val="24"/>
          <w:szCs w:val="24"/>
        </w:rPr>
        <w:t>. I believe the greatest challenge for HR departments is not acquiring the to</w:t>
      </w:r>
      <w:r w:rsidR="00852780">
        <w:rPr>
          <w:rFonts w:ascii="Times New Roman" w:hAnsi="Times New Roman" w:cs="Times New Roman"/>
          <w:sz w:val="24"/>
          <w:szCs w:val="24"/>
        </w:rPr>
        <w:t>p talent but retaining it. It has been</w:t>
      </w:r>
      <w:r w:rsidR="00567975">
        <w:rPr>
          <w:rFonts w:ascii="Times New Roman" w:hAnsi="Times New Roman" w:cs="Times New Roman"/>
          <w:sz w:val="24"/>
          <w:szCs w:val="24"/>
        </w:rPr>
        <w:t xml:space="preserve"> proven time and again that millennials are likely to hop from one organization to another to fulfill their exploratory desires, and while this is important, it is not healthy and economically feasible for organization</w:t>
      </w:r>
      <w:r w:rsidR="00852780">
        <w:rPr>
          <w:rFonts w:ascii="Times New Roman" w:hAnsi="Times New Roman" w:cs="Times New Roman"/>
          <w:sz w:val="24"/>
          <w:szCs w:val="24"/>
        </w:rPr>
        <w:t>s</w:t>
      </w:r>
      <w:r w:rsidR="00567975">
        <w:rPr>
          <w:rFonts w:ascii="Times New Roman" w:hAnsi="Times New Roman" w:cs="Times New Roman"/>
          <w:sz w:val="24"/>
          <w:szCs w:val="24"/>
        </w:rPr>
        <w:t xml:space="preserve">. As a result, HR professionals should incentivize workers, offer trips and travels. Additionally, there is need to create flexible </w:t>
      </w:r>
      <w:r w:rsidR="00852780">
        <w:rPr>
          <w:rFonts w:ascii="Times New Roman" w:hAnsi="Times New Roman" w:cs="Times New Roman"/>
          <w:sz w:val="24"/>
          <w:szCs w:val="24"/>
        </w:rPr>
        <w:t>work environments that conform to the values of this population sub-set</w:t>
      </w:r>
      <w:r w:rsidR="00567975">
        <w:rPr>
          <w:rFonts w:ascii="Times New Roman" w:hAnsi="Times New Roman" w:cs="Times New Roman"/>
          <w:sz w:val="24"/>
          <w:szCs w:val="24"/>
        </w:rPr>
        <w:t xml:space="preserve">. Such a collection of practices will surely retain millennial </w:t>
      </w:r>
      <w:r w:rsidR="00852780">
        <w:rPr>
          <w:rFonts w:ascii="Times New Roman" w:hAnsi="Times New Roman" w:cs="Times New Roman"/>
          <w:sz w:val="24"/>
          <w:szCs w:val="24"/>
        </w:rPr>
        <w:t>workers and enable o</w:t>
      </w:r>
      <w:r w:rsidR="00567975">
        <w:rPr>
          <w:rFonts w:ascii="Times New Roman" w:hAnsi="Times New Roman" w:cs="Times New Roman"/>
          <w:sz w:val="24"/>
          <w:szCs w:val="24"/>
        </w:rPr>
        <w:t>rganizations reap from the</w:t>
      </w:r>
      <w:r w:rsidR="00852780">
        <w:rPr>
          <w:rFonts w:ascii="Times New Roman" w:hAnsi="Times New Roman" w:cs="Times New Roman"/>
          <w:sz w:val="24"/>
          <w:szCs w:val="24"/>
        </w:rPr>
        <w:t xml:space="preserve"> benefits of long-working periods </w:t>
      </w:r>
      <w:r w:rsidR="00567975">
        <w:rPr>
          <w:rFonts w:ascii="Times New Roman" w:hAnsi="Times New Roman" w:cs="Times New Roman"/>
          <w:sz w:val="24"/>
          <w:szCs w:val="24"/>
        </w:rPr>
        <w:t>by these employees.</w:t>
      </w:r>
    </w:p>
    <w:p w:rsidR="00CD368D" w:rsidRDefault="00CD368D" w:rsidP="00CD368D">
      <w:pPr>
        <w:spacing w:line="360" w:lineRule="auto"/>
        <w:rPr>
          <w:rFonts w:ascii="Times New Roman" w:hAnsi="Times New Roman" w:cs="Times New Roman"/>
          <w:sz w:val="24"/>
          <w:szCs w:val="24"/>
        </w:rPr>
      </w:pPr>
    </w:p>
    <w:p w:rsidR="00F05CA3" w:rsidRPr="005C5C76" w:rsidRDefault="00F05CA3" w:rsidP="00CD368D">
      <w:pPr>
        <w:spacing w:line="360" w:lineRule="auto"/>
        <w:jc w:val="center"/>
        <w:rPr>
          <w:rFonts w:ascii="Times New Roman" w:hAnsi="Times New Roman" w:cs="Times New Roman"/>
          <w:b/>
          <w:sz w:val="24"/>
          <w:szCs w:val="24"/>
        </w:rPr>
      </w:pPr>
      <w:r w:rsidRPr="005C5C76">
        <w:rPr>
          <w:rFonts w:ascii="Times New Roman" w:hAnsi="Times New Roman" w:cs="Times New Roman"/>
          <w:b/>
          <w:sz w:val="24"/>
          <w:szCs w:val="24"/>
        </w:rPr>
        <w:t>Response 2</w:t>
      </w:r>
    </w:p>
    <w:p w:rsidR="003850AB" w:rsidRDefault="00F05CA3" w:rsidP="00CD368D">
      <w:pPr>
        <w:spacing w:line="360" w:lineRule="auto"/>
        <w:rPr>
          <w:rFonts w:ascii="Times New Roman" w:hAnsi="Times New Roman" w:cs="Times New Roman"/>
          <w:sz w:val="24"/>
          <w:szCs w:val="24"/>
        </w:rPr>
      </w:pPr>
      <w:r>
        <w:rPr>
          <w:rFonts w:ascii="Times New Roman" w:hAnsi="Times New Roman" w:cs="Times New Roman"/>
          <w:sz w:val="24"/>
          <w:szCs w:val="24"/>
        </w:rPr>
        <w:tab/>
        <w:t>I agree that performance appraisal</w:t>
      </w:r>
      <w:r w:rsidR="002351EB">
        <w:rPr>
          <w:rFonts w:ascii="Times New Roman" w:hAnsi="Times New Roman" w:cs="Times New Roman"/>
          <w:sz w:val="24"/>
          <w:szCs w:val="24"/>
        </w:rPr>
        <w:t>s will enable millennial employees</w:t>
      </w:r>
      <w:r>
        <w:rPr>
          <w:rFonts w:ascii="Times New Roman" w:hAnsi="Times New Roman" w:cs="Times New Roman"/>
          <w:sz w:val="24"/>
          <w:szCs w:val="24"/>
        </w:rPr>
        <w:t xml:space="preserve"> to know</w:t>
      </w:r>
      <w:r w:rsidR="002351EB">
        <w:rPr>
          <w:rFonts w:ascii="Times New Roman" w:hAnsi="Times New Roman" w:cs="Times New Roman"/>
          <w:sz w:val="24"/>
          <w:szCs w:val="24"/>
        </w:rPr>
        <w:t xml:space="preserve"> that</w:t>
      </w:r>
      <w:r>
        <w:rPr>
          <w:rFonts w:ascii="Times New Roman" w:hAnsi="Times New Roman" w:cs="Times New Roman"/>
          <w:sz w:val="24"/>
          <w:szCs w:val="24"/>
        </w:rPr>
        <w:t xml:space="preserve"> their input is appreciated and valued. Secondly, provision of work environments that support the long-term growth and development of these employees will serve as a critical motivational tool. </w:t>
      </w:r>
      <w:r w:rsidR="005C5C76">
        <w:rPr>
          <w:rFonts w:ascii="Times New Roman" w:hAnsi="Times New Roman" w:cs="Times New Roman"/>
          <w:sz w:val="24"/>
          <w:szCs w:val="24"/>
        </w:rPr>
        <w:t xml:space="preserve">Similarly, I agree that organizations can renew and regenerate their touch </w:t>
      </w:r>
      <w:r w:rsidR="005C5C76">
        <w:rPr>
          <w:rFonts w:ascii="Times New Roman" w:hAnsi="Times New Roman" w:cs="Times New Roman"/>
          <w:sz w:val="24"/>
          <w:szCs w:val="24"/>
        </w:rPr>
        <w:lastRenderedPageBreak/>
        <w:t>with millennials through the creation of flexible and enabling work environments. Provision of mentorship, challenging, and meaningful work is a critical part of empowering and motivating the millennial workers.</w:t>
      </w:r>
      <w:r w:rsidR="003850AB">
        <w:rPr>
          <w:rFonts w:ascii="Times New Roman" w:hAnsi="Times New Roman" w:cs="Times New Roman"/>
          <w:sz w:val="24"/>
          <w:szCs w:val="24"/>
        </w:rPr>
        <w:t xml:space="preserve"> </w:t>
      </w:r>
      <w:r w:rsidR="00536AC2">
        <w:rPr>
          <w:rFonts w:ascii="Times New Roman" w:hAnsi="Times New Roman" w:cs="Times New Roman"/>
          <w:sz w:val="24"/>
          <w:szCs w:val="24"/>
        </w:rPr>
        <w:t>I would like to disagree with the second response that the millennials are not an entitled generation. First, there is a common consensus in the corporate sector that millennials feel entitled for</w:t>
      </w:r>
      <w:r w:rsidR="00852780">
        <w:rPr>
          <w:rFonts w:ascii="Times New Roman" w:hAnsi="Times New Roman" w:cs="Times New Roman"/>
          <w:sz w:val="24"/>
          <w:szCs w:val="24"/>
        </w:rPr>
        <w:t xml:space="preserve"> whatever accomplishment</w:t>
      </w:r>
      <w:r w:rsidR="00536AC2">
        <w:rPr>
          <w:rFonts w:ascii="Times New Roman" w:hAnsi="Times New Roman" w:cs="Times New Roman"/>
          <w:sz w:val="24"/>
          <w:szCs w:val="24"/>
        </w:rPr>
        <w:t>. And while it is not sound to generalize or stereotype the millennials, it is clear that a large bunch of this</w:t>
      </w:r>
      <w:r w:rsidR="00852780">
        <w:rPr>
          <w:rFonts w:ascii="Times New Roman" w:hAnsi="Times New Roman" w:cs="Times New Roman"/>
          <w:sz w:val="24"/>
          <w:szCs w:val="24"/>
        </w:rPr>
        <w:t xml:space="preserve"> generation are likely to value </w:t>
      </w:r>
      <w:r w:rsidR="00536AC2">
        <w:rPr>
          <w:rFonts w:ascii="Times New Roman" w:hAnsi="Times New Roman" w:cs="Times New Roman"/>
          <w:sz w:val="24"/>
          <w:szCs w:val="24"/>
        </w:rPr>
        <w:t>re</w:t>
      </w:r>
      <w:r w:rsidR="00852780">
        <w:rPr>
          <w:rFonts w:ascii="Times New Roman" w:hAnsi="Times New Roman" w:cs="Times New Roman"/>
          <w:sz w:val="24"/>
          <w:szCs w:val="24"/>
        </w:rPr>
        <w:t xml:space="preserve">wards and consistently seek </w:t>
      </w:r>
      <w:r w:rsidR="003850AB">
        <w:rPr>
          <w:rFonts w:ascii="Times New Roman" w:hAnsi="Times New Roman" w:cs="Times New Roman"/>
          <w:sz w:val="24"/>
          <w:szCs w:val="24"/>
        </w:rPr>
        <w:t xml:space="preserve">self-approvals. </w:t>
      </w:r>
    </w:p>
    <w:p w:rsidR="00536AC2" w:rsidRDefault="00536AC2" w:rsidP="003850AB">
      <w:pPr>
        <w:spacing w:line="360" w:lineRule="auto"/>
        <w:ind w:firstLine="720"/>
        <w:rPr>
          <w:rFonts w:ascii="Times New Roman" w:hAnsi="Times New Roman" w:cs="Times New Roman"/>
          <w:sz w:val="24"/>
          <w:szCs w:val="24"/>
        </w:rPr>
      </w:pPr>
      <w:r>
        <w:rPr>
          <w:rFonts w:ascii="Times New Roman" w:hAnsi="Times New Roman" w:cs="Times New Roman"/>
          <w:sz w:val="24"/>
          <w:szCs w:val="24"/>
        </w:rPr>
        <w:t>Personally, I think that organizations should identify the needs and requirements of this generation, and constantly challenge them to giv</w:t>
      </w:r>
      <w:r w:rsidR="00852780">
        <w:rPr>
          <w:rFonts w:ascii="Times New Roman" w:hAnsi="Times New Roman" w:cs="Times New Roman"/>
          <w:sz w:val="24"/>
          <w:szCs w:val="24"/>
        </w:rPr>
        <w:t>e their best without seeking</w:t>
      </w:r>
      <w:r>
        <w:rPr>
          <w:rFonts w:ascii="Times New Roman" w:hAnsi="Times New Roman" w:cs="Times New Roman"/>
          <w:sz w:val="24"/>
          <w:szCs w:val="24"/>
        </w:rPr>
        <w:t xml:space="preserve"> approvals, rewards, and recognitions.</w:t>
      </w:r>
      <w:r w:rsidR="003850AB">
        <w:rPr>
          <w:rFonts w:ascii="Times New Roman" w:hAnsi="Times New Roman" w:cs="Times New Roman"/>
          <w:sz w:val="24"/>
          <w:szCs w:val="24"/>
        </w:rPr>
        <w:t xml:space="preserve"> </w:t>
      </w:r>
      <w:r w:rsidR="00300375">
        <w:rPr>
          <w:rFonts w:ascii="Times New Roman" w:hAnsi="Times New Roman" w:cs="Times New Roman"/>
          <w:sz w:val="24"/>
          <w:szCs w:val="24"/>
        </w:rPr>
        <w:t>I agree that HR professionals should not judge individual applicants based on the general understanding or consensus of the generational traits of the millennials. Similarly, HR professionals should tailor their rewards schemes based on the needs and desires of the</w:t>
      </w:r>
      <w:r w:rsidR="00852780">
        <w:rPr>
          <w:rFonts w:ascii="Times New Roman" w:hAnsi="Times New Roman" w:cs="Times New Roman"/>
          <w:sz w:val="24"/>
          <w:szCs w:val="24"/>
        </w:rPr>
        <w:t>se employees</w:t>
      </w:r>
      <w:r w:rsidR="00300375">
        <w:rPr>
          <w:rFonts w:ascii="Times New Roman" w:hAnsi="Times New Roman" w:cs="Times New Roman"/>
          <w:sz w:val="24"/>
          <w:szCs w:val="24"/>
        </w:rPr>
        <w:t xml:space="preserve">. </w:t>
      </w:r>
      <w:r w:rsidR="00E52A41">
        <w:rPr>
          <w:rFonts w:ascii="Times New Roman" w:hAnsi="Times New Roman" w:cs="Times New Roman"/>
          <w:sz w:val="24"/>
          <w:szCs w:val="24"/>
        </w:rPr>
        <w:t>I also agree that the rewards and benefits offered to millennials should not</w:t>
      </w:r>
      <w:r w:rsidR="00852780">
        <w:rPr>
          <w:rFonts w:ascii="Times New Roman" w:hAnsi="Times New Roman" w:cs="Times New Roman"/>
          <w:sz w:val="24"/>
          <w:szCs w:val="24"/>
        </w:rPr>
        <w:t xml:space="preserve"> be offered based on their ages, affiliations </w:t>
      </w:r>
      <w:r w:rsidR="00E52A41">
        <w:rPr>
          <w:rFonts w:ascii="Times New Roman" w:hAnsi="Times New Roman" w:cs="Times New Roman"/>
          <w:sz w:val="24"/>
          <w:szCs w:val="24"/>
        </w:rPr>
        <w:t>or generational traits; but rather, their stage</w:t>
      </w:r>
      <w:r w:rsidR="002351EB">
        <w:rPr>
          <w:rFonts w:ascii="Times New Roman" w:hAnsi="Times New Roman" w:cs="Times New Roman"/>
          <w:sz w:val="24"/>
          <w:szCs w:val="24"/>
        </w:rPr>
        <w:t>s of life. Finally,</w:t>
      </w:r>
      <w:bookmarkStart w:id="0" w:name="_GoBack"/>
      <w:bookmarkEnd w:id="0"/>
      <w:r w:rsidR="00E52A41">
        <w:rPr>
          <w:rFonts w:ascii="Times New Roman" w:hAnsi="Times New Roman" w:cs="Times New Roman"/>
          <w:sz w:val="24"/>
          <w:szCs w:val="24"/>
        </w:rPr>
        <w:t xml:space="preserve"> HR professionals should use diversity in the workplace and ensure that the millennials are immersed with other population groups to achieve organizational goals.</w:t>
      </w:r>
    </w:p>
    <w:p w:rsidR="00567975" w:rsidRDefault="00567975" w:rsidP="00CD368D">
      <w:pPr>
        <w:spacing w:line="360" w:lineRule="auto"/>
        <w:rPr>
          <w:rFonts w:ascii="Times New Roman" w:hAnsi="Times New Roman" w:cs="Times New Roman"/>
          <w:sz w:val="24"/>
          <w:szCs w:val="24"/>
        </w:rPr>
      </w:pPr>
    </w:p>
    <w:p w:rsidR="00C020DC" w:rsidRDefault="00C020DC" w:rsidP="00CD368D">
      <w:pPr>
        <w:spacing w:line="360" w:lineRule="auto"/>
        <w:rPr>
          <w:rFonts w:ascii="Times New Roman" w:hAnsi="Times New Roman" w:cs="Times New Roman"/>
          <w:sz w:val="24"/>
          <w:szCs w:val="24"/>
        </w:rPr>
      </w:pPr>
    </w:p>
    <w:p w:rsidR="00117D21" w:rsidRDefault="00117D21" w:rsidP="00CD368D">
      <w:pPr>
        <w:spacing w:line="360" w:lineRule="auto"/>
        <w:jc w:val="center"/>
        <w:rPr>
          <w:rFonts w:ascii="Times New Roman" w:hAnsi="Times New Roman" w:cs="Times New Roman"/>
          <w:sz w:val="24"/>
          <w:szCs w:val="24"/>
        </w:rPr>
      </w:pPr>
    </w:p>
    <w:p w:rsidR="00117D21" w:rsidRDefault="00117D21" w:rsidP="00CD368D">
      <w:pPr>
        <w:spacing w:line="360" w:lineRule="auto"/>
        <w:jc w:val="center"/>
        <w:rPr>
          <w:rFonts w:ascii="Times New Roman" w:hAnsi="Times New Roman" w:cs="Times New Roman"/>
          <w:sz w:val="24"/>
          <w:szCs w:val="24"/>
        </w:rPr>
      </w:pPr>
    </w:p>
    <w:p w:rsidR="00117D21" w:rsidRDefault="00117D21" w:rsidP="00CD368D">
      <w:pPr>
        <w:spacing w:line="360" w:lineRule="auto"/>
        <w:jc w:val="center"/>
        <w:rPr>
          <w:rFonts w:ascii="Times New Roman" w:hAnsi="Times New Roman" w:cs="Times New Roman"/>
          <w:sz w:val="24"/>
          <w:szCs w:val="24"/>
        </w:rPr>
      </w:pPr>
    </w:p>
    <w:p w:rsidR="00117D21" w:rsidRDefault="00117D21" w:rsidP="00CD368D">
      <w:pPr>
        <w:spacing w:line="360" w:lineRule="auto"/>
        <w:jc w:val="center"/>
        <w:rPr>
          <w:rFonts w:ascii="Times New Roman" w:hAnsi="Times New Roman" w:cs="Times New Roman"/>
          <w:sz w:val="24"/>
          <w:szCs w:val="24"/>
        </w:rPr>
      </w:pPr>
    </w:p>
    <w:p w:rsidR="00117D21" w:rsidRPr="00117D21" w:rsidRDefault="00117D21" w:rsidP="00117D21">
      <w:pPr>
        <w:jc w:val="center"/>
        <w:rPr>
          <w:rFonts w:ascii="Times New Roman" w:hAnsi="Times New Roman" w:cs="Times New Roman"/>
          <w:sz w:val="24"/>
          <w:szCs w:val="24"/>
        </w:rPr>
      </w:pPr>
    </w:p>
    <w:sectPr w:rsidR="00117D21" w:rsidRPr="00117D21" w:rsidSect="00117D2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C1C" w:rsidRDefault="00EC5C1C" w:rsidP="00117D21">
      <w:pPr>
        <w:spacing w:after="0" w:line="240" w:lineRule="auto"/>
      </w:pPr>
      <w:r>
        <w:separator/>
      </w:r>
    </w:p>
  </w:endnote>
  <w:endnote w:type="continuationSeparator" w:id="0">
    <w:p w:rsidR="00EC5C1C" w:rsidRDefault="00EC5C1C" w:rsidP="00117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C1C" w:rsidRDefault="00EC5C1C" w:rsidP="00117D21">
      <w:pPr>
        <w:spacing w:after="0" w:line="240" w:lineRule="auto"/>
      </w:pPr>
      <w:r>
        <w:separator/>
      </w:r>
    </w:p>
  </w:footnote>
  <w:footnote w:type="continuationSeparator" w:id="0">
    <w:p w:rsidR="00EC5C1C" w:rsidRDefault="00EC5C1C" w:rsidP="00117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D21" w:rsidRPr="00117D21" w:rsidRDefault="00117D21">
    <w:pPr>
      <w:pStyle w:val="Header"/>
      <w:jc w:val="right"/>
      <w:rPr>
        <w:rFonts w:ascii="Times New Roman" w:hAnsi="Times New Roman" w:cs="Times New Roman"/>
      </w:rPr>
    </w:pPr>
    <w:r w:rsidRPr="00117D21">
      <w:rPr>
        <w:rFonts w:ascii="Times New Roman" w:hAnsi="Times New Roman" w:cs="Times New Roman"/>
      </w:rPr>
      <w:t>RESPONSE TO POSTS</w:t>
    </w:r>
    <w:r>
      <w:rPr>
        <w:rFonts w:ascii="Times New Roman" w:hAnsi="Times New Roman" w:cs="Times New Roman"/>
      </w:rPr>
      <w:tab/>
    </w:r>
    <w:r>
      <w:rPr>
        <w:rFonts w:ascii="Times New Roman" w:hAnsi="Times New Roman" w:cs="Times New Roman"/>
      </w:rPr>
      <w:tab/>
    </w:r>
    <w:r w:rsidRPr="00117D21">
      <w:rPr>
        <w:rFonts w:ascii="Times New Roman" w:hAnsi="Times New Roman" w:cs="Times New Roman"/>
      </w:rPr>
      <w:t xml:space="preserve"> </w:t>
    </w:r>
    <w:sdt>
      <w:sdtPr>
        <w:rPr>
          <w:rFonts w:ascii="Times New Roman" w:hAnsi="Times New Roman" w:cs="Times New Roman"/>
        </w:rPr>
        <w:id w:val="968632850"/>
        <w:docPartObj>
          <w:docPartGallery w:val="Page Numbers (Top of Page)"/>
          <w:docPartUnique/>
        </w:docPartObj>
      </w:sdtPr>
      <w:sdtEndPr>
        <w:rPr>
          <w:noProof/>
        </w:rPr>
      </w:sdtEndPr>
      <w:sdtContent>
        <w:r w:rsidRPr="00117D21">
          <w:rPr>
            <w:rFonts w:ascii="Times New Roman" w:hAnsi="Times New Roman" w:cs="Times New Roman"/>
          </w:rPr>
          <w:fldChar w:fldCharType="begin"/>
        </w:r>
        <w:r w:rsidRPr="00117D21">
          <w:rPr>
            <w:rFonts w:ascii="Times New Roman" w:hAnsi="Times New Roman" w:cs="Times New Roman"/>
          </w:rPr>
          <w:instrText xml:space="preserve"> PAGE   \* MERGEFORMAT </w:instrText>
        </w:r>
        <w:r w:rsidRPr="00117D21">
          <w:rPr>
            <w:rFonts w:ascii="Times New Roman" w:hAnsi="Times New Roman" w:cs="Times New Roman"/>
          </w:rPr>
          <w:fldChar w:fldCharType="separate"/>
        </w:r>
        <w:r w:rsidR="002351EB">
          <w:rPr>
            <w:rFonts w:ascii="Times New Roman" w:hAnsi="Times New Roman" w:cs="Times New Roman"/>
            <w:noProof/>
          </w:rPr>
          <w:t>3</w:t>
        </w:r>
        <w:r w:rsidRPr="00117D21">
          <w:rPr>
            <w:rFonts w:ascii="Times New Roman" w:hAnsi="Times New Roman" w:cs="Times New Roman"/>
            <w:noProof/>
          </w:rPr>
          <w:fldChar w:fldCharType="end"/>
        </w:r>
      </w:sdtContent>
    </w:sdt>
  </w:p>
  <w:p w:rsidR="00117D21" w:rsidRDefault="00117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D21" w:rsidRPr="00117D21" w:rsidRDefault="00117D21">
    <w:pPr>
      <w:pStyle w:val="Header"/>
      <w:jc w:val="right"/>
      <w:rPr>
        <w:rFonts w:ascii="Times New Roman" w:hAnsi="Times New Roman" w:cs="Times New Roman"/>
      </w:rPr>
    </w:pPr>
    <w:r w:rsidRPr="00117D21">
      <w:rPr>
        <w:rFonts w:ascii="Times New Roman" w:hAnsi="Times New Roman" w:cs="Times New Roman"/>
      </w:rPr>
      <w:t>Running head: RESPONSE TO POSTS</w:t>
    </w:r>
    <w:r>
      <w:rPr>
        <w:rFonts w:ascii="Times New Roman" w:hAnsi="Times New Roman" w:cs="Times New Roman"/>
      </w:rPr>
      <w:tab/>
    </w:r>
    <w:r>
      <w:rPr>
        <w:rFonts w:ascii="Times New Roman" w:hAnsi="Times New Roman" w:cs="Times New Roman"/>
      </w:rPr>
      <w:tab/>
    </w:r>
    <w:r w:rsidRPr="00117D21">
      <w:rPr>
        <w:rFonts w:ascii="Times New Roman" w:hAnsi="Times New Roman" w:cs="Times New Roman"/>
      </w:rPr>
      <w:t xml:space="preserve"> </w:t>
    </w:r>
    <w:sdt>
      <w:sdtPr>
        <w:rPr>
          <w:rFonts w:ascii="Times New Roman" w:hAnsi="Times New Roman" w:cs="Times New Roman"/>
        </w:rPr>
        <w:id w:val="595218387"/>
        <w:docPartObj>
          <w:docPartGallery w:val="Page Numbers (Top of Page)"/>
          <w:docPartUnique/>
        </w:docPartObj>
      </w:sdtPr>
      <w:sdtEndPr>
        <w:rPr>
          <w:noProof/>
        </w:rPr>
      </w:sdtEndPr>
      <w:sdtContent>
        <w:r w:rsidRPr="00117D21">
          <w:rPr>
            <w:rFonts w:ascii="Times New Roman" w:hAnsi="Times New Roman" w:cs="Times New Roman"/>
          </w:rPr>
          <w:fldChar w:fldCharType="begin"/>
        </w:r>
        <w:r w:rsidRPr="00117D21">
          <w:rPr>
            <w:rFonts w:ascii="Times New Roman" w:hAnsi="Times New Roman" w:cs="Times New Roman"/>
          </w:rPr>
          <w:instrText xml:space="preserve"> PAGE   \* MERGEFORMAT </w:instrText>
        </w:r>
        <w:r w:rsidRPr="00117D21">
          <w:rPr>
            <w:rFonts w:ascii="Times New Roman" w:hAnsi="Times New Roman" w:cs="Times New Roman"/>
          </w:rPr>
          <w:fldChar w:fldCharType="separate"/>
        </w:r>
        <w:r w:rsidR="006B65C8">
          <w:rPr>
            <w:rFonts w:ascii="Times New Roman" w:hAnsi="Times New Roman" w:cs="Times New Roman"/>
            <w:noProof/>
          </w:rPr>
          <w:t>1</w:t>
        </w:r>
        <w:r w:rsidRPr="00117D21">
          <w:rPr>
            <w:rFonts w:ascii="Times New Roman" w:hAnsi="Times New Roman" w:cs="Times New Roman"/>
            <w:noProof/>
          </w:rPr>
          <w:fldChar w:fldCharType="end"/>
        </w:r>
      </w:sdtContent>
    </w:sdt>
  </w:p>
  <w:p w:rsidR="00117D21" w:rsidRDefault="00117D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D21"/>
    <w:rsid w:val="00117D21"/>
    <w:rsid w:val="002351EB"/>
    <w:rsid w:val="00300375"/>
    <w:rsid w:val="003850AB"/>
    <w:rsid w:val="00536AC2"/>
    <w:rsid w:val="00567975"/>
    <w:rsid w:val="005A698B"/>
    <w:rsid w:val="005B0437"/>
    <w:rsid w:val="005C5C76"/>
    <w:rsid w:val="006B65C8"/>
    <w:rsid w:val="007D2240"/>
    <w:rsid w:val="00852780"/>
    <w:rsid w:val="00A84CF5"/>
    <w:rsid w:val="00C020DC"/>
    <w:rsid w:val="00CD368D"/>
    <w:rsid w:val="00D02A6F"/>
    <w:rsid w:val="00E52A41"/>
    <w:rsid w:val="00EC5C1C"/>
    <w:rsid w:val="00F05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D21"/>
    <w:rPr>
      <w:lang w:val="en-US"/>
    </w:rPr>
  </w:style>
  <w:style w:type="paragraph" w:styleId="Footer">
    <w:name w:val="footer"/>
    <w:basedOn w:val="Normal"/>
    <w:link w:val="FooterChar"/>
    <w:uiPriority w:val="99"/>
    <w:unhideWhenUsed/>
    <w:rsid w:val="00117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D2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D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D21"/>
    <w:rPr>
      <w:lang w:val="en-US"/>
    </w:rPr>
  </w:style>
  <w:style w:type="paragraph" w:styleId="Footer">
    <w:name w:val="footer"/>
    <w:basedOn w:val="Normal"/>
    <w:link w:val="FooterChar"/>
    <w:uiPriority w:val="99"/>
    <w:unhideWhenUsed/>
    <w:rsid w:val="00117D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D2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Joyce Nyawira</cp:lastModifiedBy>
  <cp:revision>2</cp:revision>
  <dcterms:created xsi:type="dcterms:W3CDTF">2018-10-26T17:15:00Z</dcterms:created>
  <dcterms:modified xsi:type="dcterms:W3CDTF">2018-10-26T17:15:00Z</dcterms:modified>
</cp:coreProperties>
</file>